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B0" w:rsidRDefault="002456B0" w:rsidP="0024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с обращениями граждан </w:t>
      </w:r>
    </w:p>
    <w:p w:rsidR="002456B0" w:rsidRDefault="002456B0" w:rsidP="00F77B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 </w:t>
      </w:r>
      <w:r w:rsidR="00FC6E5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E5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456B0" w:rsidRDefault="002456B0" w:rsidP="00245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Всего за </w:t>
      </w:r>
      <w:r w:rsidR="00FC6E58">
        <w:rPr>
          <w:rFonts w:ascii="Times New Roman" w:hAnsi="Times New Roman" w:cs="Times New Roman"/>
          <w:b/>
          <w:sz w:val="28"/>
          <w:szCs w:val="28"/>
        </w:rPr>
        <w:t xml:space="preserve">1 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FC6E5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поступило </w:t>
      </w:r>
      <w:r w:rsidR="00FC6E58">
        <w:rPr>
          <w:rFonts w:ascii="Times New Roman" w:hAnsi="Times New Roman" w:cs="Times New Roman"/>
          <w:b/>
          <w:sz w:val="28"/>
          <w:szCs w:val="28"/>
        </w:rPr>
        <w:t>1</w:t>
      </w:r>
      <w:r w:rsidR="004C65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6E58">
        <w:rPr>
          <w:rFonts w:ascii="Times New Roman" w:hAnsi="Times New Roman" w:cs="Times New Roman"/>
          <w:b/>
          <w:sz w:val="28"/>
          <w:szCs w:val="28"/>
        </w:rPr>
        <w:t>обращений</w:t>
      </w:r>
      <w:r w:rsidR="002105BA">
        <w:rPr>
          <w:rFonts w:ascii="Times New Roman" w:hAnsi="Times New Roman" w:cs="Times New Roman"/>
          <w:b/>
          <w:sz w:val="28"/>
          <w:szCs w:val="28"/>
        </w:rPr>
        <w:t>, 1</w:t>
      </w:r>
      <w:r w:rsidR="00FC6E5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2105BA">
        <w:rPr>
          <w:rFonts w:ascii="Times New Roman" w:hAnsi="Times New Roman" w:cs="Times New Roman"/>
          <w:b/>
          <w:sz w:val="28"/>
          <w:szCs w:val="28"/>
        </w:rPr>
        <w:t>устных обращений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  <w:r w:rsidR="00FC6E58">
        <w:rPr>
          <w:rFonts w:ascii="Times New Roman" w:hAnsi="Times New Roman" w:cs="Times New Roman"/>
          <w:b/>
          <w:sz w:val="28"/>
          <w:szCs w:val="28"/>
        </w:rPr>
        <w:t xml:space="preserve">,  письменных - </w:t>
      </w:r>
      <w:r w:rsidR="004C658D">
        <w:rPr>
          <w:rFonts w:ascii="Times New Roman" w:hAnsi="Times New Roman" w:cs="Times New Roman"/>
          <w:b/>
          <w:sz w:val="28"/>
          <w:szCs w:val="28"/>
        </w:rPr>
        <w:t>2</w:t>
      </w:r>
      <w:r w:rsidR="00F77BE4">
        <w:rPr>
          <w:rFonts w:ascii="Times New Roman" w:hAnsi="Times New Roman" w:cs="Times New Roman"/>
          <w:b/>
          <w:sz w:val="28"/>
          <w:szCs w:val="28"/>
        </w:rPr>
        <w:t xml:space="preserve"> (в том числе </w:t>
      </w:r>
      <w:r w:rsidR="00FC6E58">
        <w:rPr>
          <w:rFonts w:ascii="Times New Roman" w:hAnsi="Times New Roman" w:cs="Times New Roman"/>
          <w:b/>
          <w:sz w:val="28"/>
          <w:szCs w:val="28"/>
        </w:rPr>
        <w:t>1</w:t>
      </w:r>
      <w:r w:rsidR="00F77BE4">
        <w:rPr>
          <w:rFonts w:ascii="Times New Roman" w:hAnsi="Times New Roman" w:cs="Times New Roman"/>
          <w:b/>
          <w:sz w:val="28"/>
          <w:szCs w:val="28"/>
        </w:rPr>
        <w:t xml:space="preserve"> через ССТУ)</w:t>
      </w:r>
      <w:r>
        <w:rPr>
          <w:rFonts w:ascii="Times New Roman" w:hAnsi="Times New Roman" w:cs="Times New Roman"/>
          <w:b/>
          <w:sz w:val="28"/>
          <w:szCs w:val="28"/>
        </w:rPr>
        <w:t>, из них:</w:t>
      </w:r>
    </w:p>
    <w:p w:rsidR="00FC6E58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Водоснабжение – </w:t>
      </w:r>
      <w:r w:rsidR="00FC6E58">
        <w:rPr>
          <w:rFonts w:ascii="Times New Roman" w:hAnsi="Times New Roman" w:cs="Times New Roman"/>
          <w:sz w:val="28"/>
          <w:szCs w:val="28"/>
        </w:rPr>
        <w:t>0;</w:t>
      </w:r>
    </w:p>
    <w:p w:rsidR="002456B0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Электричество – </w:t>
      </w:r>
      <w:r w:rsidR="00FC6E58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устных обращения ( 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уре – Сарай замена </w:t>
      </w:r>
      <w:r w:rsidR="00045C3F">
        <w:rPr>
          <w:rFonts w:ascii="Times New Roman" w:hAnsi="Times New Roman" w:cs="Times New Roman"/>
          <w:sz w:val="28"/>
          <w:szCs w:val="28"/>
        </w:rPr>
        <w:t xml:space="preserve">лампочек  - </w:t>
      </w:r>
      <w:r w:rsidR="00FC6E58">
        <w:rPr>
          <w:rFonts w:ascii="Times New Roman" w:hAnsi="Times New Roman" w:cs="Times New Roman"/>
          <w:sz w:val="28"/>
          <w:szCs w:val="28"/>
        </w:rPr>
        <w:t>1</w:t>
      </w:r>
      <w:r w:rsidR="00045C3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5C3F">
        <w:rPr>
          <w:rFonts w:ascii="Times New Roman" w:hAnsi="Times New Roman" w:cs="Times New Roman"/>
          <w:sz w:val="28"/>
          <w:szCs w:val="28"/>
        </w:rPr>
        <w:t>с.Аксарино</w:t>
      </w:r>
      <w:proofErr w:type="spellEnd"/>
      <w:r w:rsidR="00045C3F">
        <w:rPr>
          <w:rFonts w:ascii="Times New Roman" w:hAnsi="Times New Roman" w:cs="Times New Roman"/>
          <w:sz w:val="28"/>
          <w:szCs w:val="28"/>
        </w:rPr>
        <w:t xml:space="preserve"> – </w:t>
      </w:r>
      <w:r w:rsidR="00FC6E58">
        <w:rPr>
          <w:rFonts w:ascii="Times New Roman" w:hAnsi="Times New Roman" w:cs="Times New Roman"/>
          <w:sz w:val="28"/>
          <w:szCs w:val="28"/>
        </w:rPr>
        <w:t>4</w:t>
      </w:r>
      <w:r w:rsidR="00045C3F">
        <w:rPr>
          <w:rFonts w:ascii="Times New Roman" w:hAnsi="Times New Roman" w:cs="Times New Roman"/>
          <w:sz w:val="28"/>
          <w:szCs w:val="28"/>
        </w:rPr>
        <w:t xml:space="preserve">, </w:t>
      </w:r>
      <w:r w:rsidR="002105BA">
        <w:rPr>
          <w:rFonts w:ascii="Times New Roman" w:hAnsi="Times New Roman" w:cs="Times New Roman"/>
          <w:sz w:val="28"/>
          <w:szCs w:val="28"/>
        </w:rPr>
        <w:t>д.</w:t>
      </w:r>
      <w:r w:rsidR="00FC6E58">
        <w:rPr>
          <w:rFonts w:ascii="Times New Roman" w:hAnsi="Times New Roman" w:cs="Times New Roman"/>
          <w:sz w:val="28"/>
          <w:szCs w:val="28"/>
        </w:rPr>
        <w:t xml:space="preserve">Третья </w:t>
      </w:r>
      <w:proofErr w:type="spellStart"/>
      <w:r w:rsidR="00FC6E58">
        <w:rPr>
          <w:rFonts w:ascii="Times New Roman" w:hAnsi="Times New Roman" w:cs="Times New Roman"/>
          <w:sz w:val="28"/>
          <w:szCs w:val="28"/>
        </w:rPr>
        <w:t>Бугульда</w:t>
      </w:r>
      <w:proofErr w:type="spellEnd"/>
      <w:r w:rsidR="002105BA">
        <w:rPr>
          <w:rFonts w:ascii="Times New Roman" w:hAnsi="Times New Roman" w:cs="Times New Roman"/>
          <w:sz w:val="28"/>
          <w:szCs w:val="28"/>
        </w:rPr>
        <w:t xml:space="preserve"> – </w:t>
      </w:r>
      <w:r w:rsidR="00FC6E58">
        <w:rPr>
          <w:rFonts w:ascii="Times New Roman" w:hAnsi="Times New Roman" w:cs="Times New Roman"/>
          <w:sz w:val="28"/>
          <w:szCs w:val="28"/>
        </w:rPr>
        <w:t>7</w:t>
      </w:r>
      <w:r w:rsidR="002105BA">
        <w:rPr>
          <w:rFonts w:ascii="Times New Roman" w:hAnsi="Times New Roman" w:cs="Times New Roman"/>
          <w:sz w:val="28"/>
          <w:szCs w:val="28"/>
        </w:rPr>
        <w:t xml:space="preserve">, </w:t>
      </w:r>
      <w:r w:rsidR="00FC6E58">
        <w:rPr>
          <w:rFonts w:ascii="Times New Roman" w:hAnsi="Times New Roman" w:cs="Times New Roman"/>
          <w:sz w:val="28"/>
          <w:szCs w:val="28"/>
        </w:rPr>
        <w:t>с.Старый Токмак</w:t>
      </w:r>
      <w:r w:rsidR="002105BA">
        <w:rPr>
          <w:rFonts w:ascii="Times New Roman" w:hAnsi="Times New Roman" w:cs="Times New Roman"/>
          <w:sz w:val="28"/>
          <w:szCs w:val="28"/>
        </w:rPr>
        <w:t xml:space="preserve"> – </w:t>
      </w:r>
      <w:r w:rsidR="0074491C">
        <w:rPr>
          <w:rFonts w:ascii="Times New Roman" w:hAnsi="Times New Roman" w:cs="Times New Roman"/>
          <w:sz w:val="28"/>
          <w:szCs w:val="28"/>
        </w:rPr>
        <w:t>2</w:t>
      </w:r>
      <w:r w:rsidR="002105BA">
        <w:rPr>
          <w:rFonts w:ascii="Times New Roman" w:hAnsi="Times New Roman" w:cs="Times New Roman"/>
          <w:sz w:val="28"/>
          <w:szCs w:val="28"/>
        </w:rPr>
        <w:t xml:space="preserve">, </w:t>
      </w:r>
      <w:r w:rsidR="00045C3F">
        <w:rPr>
          <w:rFonts w:ascii="Times New Roman" w:hAnsi="Times New Roman" w:cs="Times New Roman"/>
          <w:sz w:val="28"/>
          <w:szCs w:val="28"/>
        </w:rPr>
        <w:t xml:space="preserve">все обращения решены положительно, произведена замена лампочек ИП </w:t>
      </w:r>
      <w:proofErr w:type="spellStart"/>
      <w:r w:rsidR="00045C3F">
        <w:rPr>
          <w:rFonts w:ascii="Times New Roman" w:hAnsi="Times New Roman" w:cs="Times New Roman"/>
          <w:sz w:val="28"/>
          <w:szCs w:val="28"/>
        </w:rPr>
        <w:t>Каравашкин</w:t>
      </w:r>
      <w:r w:rsidR="002105BA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045C3F">
        <w:rPr>
          <w:rFonts w:ascii="Times New Roman" w:hAnsi="Times New Roman" w:cs="Times New Roman"/>
          <w:sz w:val="28"/>
          <w:szCs w:val="28"/>
        </w:rPr>
        <w:t>);</w:t>
      </w:r>
    </w:p>
    <w:p w:rsidR="00045C3F" w:rsidRDefault="0074491C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Бездомные собаки – 2 (направлено письмо в </w:t>
      </w:r>
      <w:proofErr w:type="spellStart"/>
      <w:r w:rsidR="004C658D"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танцию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4C658D">
        <w:rPr>
          <w:rFonts w:ascii="Times New Roman" w:hAnsi="Times New Roman" w:cs="Times New Roman"/>
          <w:sz w:val="28"/>
          <w:szCs w:val="28"/>
        </w:rPr>
        <w:t>, вопрос в работе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658D" w:rsidRDefault="004C658D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дорожных знаков – 1 (д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овый Токмак – 1, обращение решено положительно, дан письменный ответ).</w:t>
      </w:r>
    </w:p>
    <w:p w:rsidR="002456B0" w:rsidRPr="00F77BE4" w:rsidRDefault="002456B0" w:rsidP="002456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Иное – </w:t>
      </w:r>
      <w:r w:rsidR="004C658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1997">
        <w:rPr>
          <w:rFonts w:ascii="Times New Roman" w:hAnsi="Times New Roman" w:cs="Times New Roman"/>
          <w:sz w:val="28"/>
          <w:szCs w:val="28"/>
        </w:rPr>
        <w:t xml:space="preserve"> обращения через ССТУ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21997">
        <w:rPr>
          <w:rFonts w:ascii="Times New Roman" w:hAnsi="Times New Roman" w:cs="Times New Roman"/>
          <w:sz w:val="28"/>
          <w:szCs w:val="28"/>
        </w:rPr>
        <w:t xml:space="preserve">1 обращение – </w:t>
      </w:r>
      <w:r w:rsidR="004C658D">
        <w:rPr>
          <w:rFonts w:ascii="Times New Roman" w:hAnsi="Times New Roman" w:cs="Times New Roman"/>
          <w:sz w:val="28"/>
          <w:szCs w:val="28"/>
        </w:rPr>
        <w:t>содержание кладбища и мест захоронения</w:t>
      </w:r>
      <w:r w:rsidR="00721997">
        <w:rPr>
          <w:rFonts w:ascii="Times New Roman" w:hAnsi="Times New Roman" w:cs="Times New Roman"/>
          <w:sz w:val="28"/>
          <w:szCs w:val="28"/>
        </w:rPr>
        <w:t>, направлен мотивированный отказ в связи с несоответствием земельного участка под строительство кладбища</w:t>
      </w:r>
      <w:r w:rsidR="00F77BE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77B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456B0" w:rsidRPr="00F77BE4" w:rsidRDefault="002456B0" w:rsidP="002456B0">
      <w:pPr>
        <w:rPr>
          <w:rFonts w:ascii="Times New Roman" w:hAnsi="Times New Roman" w:cs="Times New Roman"/>
          <w:b/>
          <w:sz w:val="28"/>
          <w:szCs w:val="28"/>
        </w:rPr>
      </w:pPr>
      <w:r w:rsidRPr="00F77BE4">
        <w:rPr>
          <w:rFonts w:ascii="Times New Roman" w:hAnsi="Times New Roman" w:cs="Times New Roman"/>
          <w:b/>
          <w:sz w:val="28"/>
          <w:szCs w:val="28"/>
        </w:rPr>
        <w:t xml:space="preserve">Принято Главой </w:t>
      </w:r>
      <w:proofErr w:type="spellStart"/>
      <w:r w:rsidRPr="00F77BE4">
        <w:rPr>
          <w:rFonts w:ascii="Times New Roman" w:hAnsi="Times New Roman" w:cs="Times New Roman"/>
          <w:b/>
          <w:sz w:val="28"/>
          <w:szCs w:val="28"/>
        </w:rPr>
        <w:t>Аксаринского</w:t>
      </w:r>
      <w:proofErr w:type="spellEnd"/>
      <w:r w:rsidRPr="00F77B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– </w:t>
      </w:r>
      <w:r w:rsidR="004C658D">
        <w:rPr>
          <w:rFonts w:ascii="Times New Roman" w:hAnsi="Times New Roman" w:cs="Times New Roman"/>
          <w:b/>
          <w:sz w:val="28"/>
          <w:szCs w:val="28"/>
        </w:rPr>
        <w:t>18 обращений</w:t>
      </w:r>
      <w:r w:rsidRPr="00F77BE4">
        <w:rPr>
          <w:rFonts w:ascii="Times New Roman" w:hAnsi="Times New Roman" w:cs="Times New Roman"/>
          <w:b/>
          <w:sz w:val="28"/>
          <w:szCs w:val="28"/>
        </w:rPr>
        <w:t xml:space="preserve">, решено положительно – </w:t>
      </w:r>
      <w:r w:rsidR="004C658D">
        <w:rPr>
          <w:rFonts w:ascii="Times New Roman" w:hAnsi="Times New Roman" w:cs="Times New Roman"/>
          <w:b/>
          <w:sz w:val="28"/>
          <w:szCs w:val="28"/>
        </w:rPr>
        <w:t>15</w:t>
      </w:r>
      <w:r w:rsidR="00721997">
        <w:rPr>
          <w:rFonts w:ascii="Times New Roman" w:hAnsi="Times New Roman" w:cs="Times New Roman"/>
          <w:b/>
          <w:sz w:val="28"/>
          <w:szCs w:val="28"/>
        </w:rPr>
        <w:t>.</w:t>
      </w:r>
    </w:p>
    <w:p w:rsidR="00036061" w:rsidRPr="00F77BE4" w:rsidRDefault="00036061">
      <w:pPr>
        <w:rPr>
          <w:b/>
        </w:rPr>
      </w:pPr>
    </w:p>
    <w:sectPr w:rsidR="00036061" w:rsidRPr="00F77BE4" w:rsidSect="00036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469BD"/>
    <w:multiLevelType w:val="hybridMultilevel"/>
    <w:tmpl w:val="DC7E5C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2456B0"/>
    <w:rsid w:val="00036061"/>
    <w:rsid w:val="00045C3F"/>
    <w:rsid w:val="002105BA"/>
    <w:rsid w:val="002456B0"/>
    <w:rsid w:val="004C658D"/>
    <w:rsid w:val="00721997"/>
    <w:rsid w:val="0074491C"/>
    <w:rsid w:val="00CF739B"/>
    <w:rsid w:val="00E9784A"/>
    <w:rsid w:val="00F77BE4"/>
    <w:rsid w:val="00FC6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2020-01-28T10:21:00Z</dcterms:created>
  <dcterms:modified xsi:type="dcterms:W3CDTF">2021-11-25T09:10:00Z</dcterms:modified>
</cp:coreProperties>
</file>